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71" w:rsidRDefault="00CB3171"/>
    <w:p w:rsidR="00CB3171" w:rsidRPr="008D398E" w:rsidRDefault="00CB3171" w:rsidP="008D398E">
      <w:pPr>
        <w:jc w:val="center"/>
        <w:rPr>
          <w:sz w:val="28"/>
          <w:szCs w:val="28"/>
        </w:rPr>
      </w:pPr>
      <w:r w:rsidRPr="008D398E">
        <w:rPr>
          <w:rFonts w:hint="eastAsia"/>
          <w:sz w:val="28"/>
          <w:szCs w:val="28"/>
        </w:rPr>
        <w:t>核对说明</w:t>
      </w:r>
    </w:p>
    <w:p w:rsidR="00CB3171" w:rsidRPr="008D398E" w:rsidRDefault="00CB3171" w:rsidP="00CB3171">
      <w:pPr>
        <w:ind w:firstLine="420"/>
        <w:rPr>
          <w:sz w:val="28"/>
          <w:szCs w:val="28"/>
        </w:rPr>
      </w:pPr>
      <w:r w:rsidRPr="008D398E">
        <w:rPr>
          <w:rFonts w:hint="eastAsia"/>
          <w:sz w:val="28"/>
          <w:szCs w:val="28"/>
        </w:rPr>
        <w:t>本表数据是根据人事处</w:t>
      </w:r>
      <w:r w:rsidRPr="008D398E">
        <w:rPr>
          <w:rFonts w:hint="eastAsia"/>
          <w:sz w:val="28"/>
          <w:szCs w:val="28"/>
        </w:rPr>
        <w:t>2014</w:t>
      </w:r>
      <w:r w:rsidRPr="008D398E">
        <w:rPr>
          <w:rFonts w:hint="eastAsia"/>
          <w:sz w:val="28"/>
          <w:szCs w:val="28"/>
        </w:rPr>
        <w:t>年度工作量核对最终</w:t>
      </w:r>
      <w:proofErr w:type="gramStart"/>
      <w:r w:rsidRPr="008D398E">
        <w:rPr>
          <w:rFonts w:hint="eastAsia"/>
          <w:sz w:val="28"/>
          <w:szCs w:val="28"/>
        </w:rPr>
        <w:t>稿数据</w:t>
      </w:r>
      <w:proofErr w:type="gramEnd"/>
      <w:r w:rsidRPr="008D398E">
        <w:rPr>
          <w:rFonts w:hint="eastAsia"/>
          <w:sz w:val="28"/>
          <w:szCs w:val="28"/>
        </w:rPr>
        <w:t>进行计算，计算的数据是</w:t>
      </w:r>
      <w:r w:rsidRPr="008D398E">
        <w:rPr>
          <w:rFonts w:hint="eastAsia"/>
          <w:sz w:val="28"/>
          <w:szCs w:val="28"/>
        </w:rPr>
        <w:t>2014</w:t>
      </w:r>
      <w:r w:rsidR="007F5BCC">
        <w:rPr>
          <w:rFonts w:hint="eastAsia"/>
          <w:sz w:val="28"/>
          <w:szCs w:val="28"/>
        </w:rPr>
        <w:t>年度各位教师承担的由会计学院开课的本科生课堂授课情况。</w:t>
      </w:r>
      <w:r w:rsidRPr="008D398E">
        <w:rPr>
          <w:rFonts w:hint="eastAsia"/>
          <w:sz w:val="28"/>
          <w:szCs w:val="28"/>
        </w:rPr>
        <w:t>不包括单独支付费用的</w:t>
      </w:r>
      <w:r w:rsidRPr="008D398E">
        <w:rPr>
          <w:rFonts w:hint="eastAsia"/>
          <w:sz w:val="28"/>
          <w:szCs w:val="28"/>
        </w:rPr>
        <w:t>ACA</w:t>
      </w:r>
      <w:r w:rsidRPr="008D398E">
        <w:rPr>
          <w:rFonts w:hint="eastAsia"/>
          <w:sz w:val="28"/>
          <w:szCs w:val="28"/>
        </w:rPr>
        <w:t>实验班全球统考课程</w:t>
      </w:r>
      <w:r w:rsidR="007F5BCC">
        <w:rPr>
          <w:rFonts w:hint="eastAsia"/>
          <w:sz w:val="28"/>
          <w:szCs w:val="28"/>
        </w:rPr>
        <w:t>和</w:t>
      </w:r>
      <w:r w:rsidRPr="008D398E">
        <w:rPr>
          <w:rFonts w:hint="eastAsia"/>
          <w:sz w:val="28"/>
          <w:szCs w:val="28"/>
        </w:rPr>
        <w:t>辅修双专业课程、指导本科生导师制</w:t>
      </w:r>
      <w:r w:rsidR="007F5BCC">
        <w:rPr>
          <w:rFonts w:hint="eastAsia"/>
          <w:sz w:val="28"/>
          <w:szCs w:val="28"/>
        </w:rPr>
        <w:t>工作量</w:t>
      </w:r>
      <w:r w:rsidRPr="008D398E">
        <w:rPr>
          <w:rFonts w:hint="eastAsia"/>
          <w:sz w:val="28"/>
          <w:szCs w:val="28"/>
        </w:rPr>
        <w:t>、指导本科生论文</w:t>
      </w:r>
      <w:r w:rsidR="007F5BCC">
        <w:rPr>
          <w:rFonts w:hint="eastAsia"/>
          <w:sz w:val="28"/>
          <w:szCs w:val="28"/>
        </w:rPr>
        <w:t>工作量</w:t>
      </w:r>
      <w:r w:rsidRPr="008D398E">
        <w:rPr>
          <w:rFonts w:hint="eastAsia"/>
          <w:sz w:val="28"/>
          <w:szCs w:val="28"/>
        </w:rPr>
        <w:t>、研究生相关工作量、继续教育学院相关工作量和商学院相关工作量。</w:t>
      </w:r>
    </w:p>
    <w:p w:rsidR="00CB3171" w:rsidRDefault="00CB3171" w:rsidP="00CB3171">
      <w:pPr>
        <w:ind w:firstLine="420"/>
        <w:rPr>
          <w:sz w:val="28"/>
          <w:szCs w:val="28"/>
        </w:rPr>
      </w:pPr>
      <w:r w:rsidRPr="008D398E">
        <w:rPr>
          <w:rFonts w:hint="eastAsia"/>
          <w:sz w:val="28"/>
          <w:szCs w:val="28"/>
        </w:rPr>
        <w:t>其中“授课总学时”指的是教师承担的所有课程的学时总和，不计算任何系数。“授课总课时量”指的是教师承担的所有课程计算系数后的课时总和。</w:t>
      </w:r>
      <w:bookmarkStart w:id="0" w:name="_GoBack"/>
      <w:bookmarkEnd w:id="0"/>
    </w:p>
    <w:p w:rsidR="008D398E" w:rsidRDefault="008D398E" w:rsidP="00CB3171">
      <w:pPr>
        <w:ind w:firstLine="420"/>
        <w:rPr>
          <w:sz w:val="28"/>
          <w:szCs w:val="28"/>
        </w:rPr>
      </w:pPr>
    </w:p>
    <w:p w:rsidR="008D398E" w:rsidRDefault="008D398E" w:rsidP="00CB3171">
      <w:pPr>
        <w:ind w:firstLine="420"/>
        <w:rPr>
          <w:sz w:val="28"/>
          <w:szCs w:val="28"/>
        </w:rPr>
      </w:pPr>
    </w:p>
    <w:p w:rsidR="008D398E" w:rsidRDefault="008D398E" w:rsidP="00CB3171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</w:t>
      </w:r>
      <w:r>
        <w:rPr>
          <w:rFonts w:hint="eastAsia"/>
          <w:sz w:val="28"/>
          <w:szCs w:val="28"/>
        </w:rPr>
        <w:t>会计学院教学管理办公室</w:t>
      </w:r>
    </w:p>
    <w:p w:rsidR="008D398E" w:rsidRPr="008D398E" w:rsidRDefault="008D398E" w:rsidP="00CB3171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2015-1-22</w:t>
      </w:r>
    </w:p>
    <w:sectPr w:rsidR="008D398E" w:rsidRPr="008D3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AC"/>
    <w:rsid w:val="007F5BCC"/>
    <w:rsid w:val="008D398E"/>
    <w:rsid w:val="00C21922"/>
    <w:rsid w:val="00CB3171"/>
    <w:rsid w:val="00DE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273</Characters>
  <Application>Microsoft Office Word</Application>
  <DocSecurity>0</DocSecurity>
  <Lines>2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2015-01-22T02:35:00Z</dcterms:created>
  <dcterms:modified xsi:type="dcterms:W3CDTF">2015-01-22T02:52:00Z</dcterms:modified>
</cp:coreProperties>
</file>